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18"/>
          <w:vertAlign w:val="baseline"/>
          <w:lang w:val="en-US" w:eastAsia="zh-CN"/>
        </w:rPr>
      </w:pPr>
      <w:bookmarkStart w:id="0" w:name="_Toc10781"/>
      <w:r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  <w:t>工青妇组织活动情况</w:t>
      </w:r>
      <w:bookmarkEnd w:id="0"/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lang w:val="en-US" w:eastAsia="zh-CN"/>
              </w:rPr>
            </w:pPr>
            <w:bookmarkStart w:id="1" w:name="_GoBack"/>
            <w:r>
              <w:rPr>
                <w:rFonts w:hint="eastAsia"/>
                <w:sz w:val="24"/>
                <w:szCs w:val="28"/>
                <w:lang w:val="en-US" w:eastAsia="zh-CN"/>
              </w:rPr>
              <w:t>活动时间：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活动地点：                                   记录人：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主 持 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活动内容：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活动过程：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bookmarkEnd w:id="1"/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105"/>
    <w:rsid w:val="1E197105"/>
    <w:rsid w:val="35933212"/>
    <w:rsid w:val="6AB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2021-02-25T08:08:00Z</dcterms:created>
  <dc:creator>liangxin</dc:creator>
  <cp:lastModifiedBy>liangxin</cp:lastModifiedBy>
  <dcterms:modified xsi:type="dcterms:W3CDTF">2021-02-25T08:08:54Z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